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CAC0" w14:textId="77777777" w:rsidR="003B7556" w:rsidRPr="003B7556" w:rsidRDefault="003B7556" w:rsidP="003B7556">
      <w:pPr>
        <w:jc w:val="center"/>
        <w:rPr>
          <w:b/>
          <w:bCs/>
        </w:rPr>
      </w:pPr>
      <w:r w:rsidRPr="003B7556">
        <w:rPr>
          <w:b/>
          <w:bCs/>
        </w:rPr>
        <w:t>PROCESSO ADMINISTRATIVO N.º 2024/000034</w:t>
      </w:r>
    </w:p>
    <w:p w14:paraId="7283149E" w14:textId="77777777" w:rsidR="003B7556" w:rsidRDefault="003B7556" w:rsidP="003B7556"/>
    <w:p w14:paraId="29BAEEAE" w14:textId="77777777" w:rsidR="003B7556" w:rsidRPr="003B7556" w:rsidRDefault="003B7556" w:rsidP="003B7556">
      <w:pPr>
        <w:jc w:val="center"/>
        <w:rPr>
          <w:b/>
          <w:bCs/>
        </w:rPr>
      </w:pPr>
      <w:r w:rsidRPr="003B7556">
        <w:rPr>
          <w:b/>
          <w:bCs/>
        </w:rPr>
        <w:t>ANEXO I - DA FORMA DE PROCESSAMENTO</w:t>
      </w:r>
    </w:p>
    <w:p w14:paraId="036357AA" w14:textId="77777777" w:rsidR="003B7556" w:rsidRDefault="003B7556" w:rsidP="003B7556"/>
    <w:p w14:paraId="0CE20BB4" w14:textId="2C27DDDD" w:rsidR="003B7556" w:rsidRPr="003B7556" w:rsidRDefault="003B7556" w:rsidP="003B7556">
      <w:pPr>
        <w:jc w:val="both"/>
        <w:rPr>
          <w:b/>
          <w:bCs/>
        </w:rPr>
      </w:pPr>
      <w:r w:rsidRPr="003B7556">
        <w:rPr>
          <w:b/>
          <w:bCs/>
        </w:rPr>
        <w:t>1. DA EXECUÇÃO DOS SERVIÇOS E DOS HONORÁRIOS</w:t>
      </w:r>
    </w:p>
    <w:p w14:paraId="56E7B408" w14:textId="77777777" w:rsidR="003B7556" w:rsidRDefault="003B7556" w:rsidP="003B7556">
      <w:pPr>
        <w:jc w:val="both"/>
      </w:pPr>
      <w:r>
        <w:t xml:space="preserve">1.1 A atuação do defensor dativo nos Processos Administrativos está prevista no artigo 10, parágrafo único da Resolução nº 05, de 08 de março de 2002, que aprova o Código de Processo Ético Disciplinar para a Profissão do Biólogo. </w:t>
      </w:r>
    </w:p>
    <w:p w14:paraId="11F2873A" w14:textId="77777777" w:rsidR="003B7556" w:rsidRDefault="003B7556" w:rsidP="003B7556">
      <w:pPr>
        <w:jc w:val="both"/>
      </w:pPr>
      <w:proofErr w:type="gramStart"/>
      <w:r>
        <w:t>1.2  O</w:t>
      </w:r>
      <w:proofErr w:type="gramEnd"/>
      <w:r>
        <w:t xml:space="preserve"> profissional ativo e regular no seu Órgão de Fiscalização que compuser o cadastro de defensores dativos do CRBio-09 deverá ter </w:t>
      </w:r>
      <w:proofErr w:type="gramStart"/>
      <w:r>
        <w:t>entregue</w:t>
      </w:r>
      <w:proofErr w:type="gramEnd"/>
      <w:r>
        <w:t xml:space="preserve"> assinado o termo de confidencialidade (Anexo III), garantindo, assim, o sigilo das informações contidas nos processos que irá receber.</w:t>
      </w:r>
    </w:p>
    <w:p w14:paraId="203A7A43" w14:textId="77777777" w:rsidR="003B7556" w:rsidRDefault="003B7556" w:rsidP="003B7556">
      <w:pPr>
        <w:jc w:val="both"/>
      </w:pPr>
      <w:r>
        <w:t xml:space="preserve">1.3 O Defensor Dativo que deixar de atender aos prazos processuais ou aceitar a nomeação e não realizar a defesa poderá ser excluído do cadastro, mediante instauração de procedimento administrativo próprio, assegurados o contraditório e a ampla defesa, nos termos deste Anexo e da legislação </w:t>
      </w:r>
      <w:proofErr w:type="gramStart"/>
      <w:r>
        <w:t>aplicável..</w:t>
      </w:r>
      <w:proofErr w:type="gramEnd"/>
    </w:p>
    <w:p w14:paraId="7E712D09" w14:textId="77777777" w:rsidR="003B7556" w:rsidRDefault="003B7556" w:rsidP="003B7556">
      <w:pPr>
        <w:jc w:val="both"/>
      </w:pPr>
      <w:proofErr w:type="gramStart"/>
      <w:r>
        <w:t>1.4  É</w:t>
      </w:r>
      <w:proofErr w:type="gramEnd"/>
      <w:r>
        <w:t xml:space="preserve"> proibida qualquer terceirização da atividade objeto deste Edital.</w:t>
      </w:r>
    </w:p>
    <w:p w14:paraId="56D9A429" w14:textId="77777777" w:rsidR="003B7556" w:rsidRDefault="003B7556" w:rsidP="003B7556">
      <w:pPr>
        <w:jc w:val="both"/>
      </w:pPr>
      <w:proofErr w:type="gramStart"/>
      <w:r>
        <w:t>1.5  Os</w:t>
      </w:r>
      <w:proofErr w:type="gramEnd"/>
      <w:r>
        <w:t xml:space="preserve"> honorários serão fixados e disponibilizados neste Edital, conforme item 4.1. Os valores são válidos para o ano de 2025 e serão corrigidos anualmente pelo INPC-IBGE a partir de abril de cada ano. Não poderá haver nenhum pagamento por parte do(a) biólogo(</w:t>
      </w:r>
      <w:proofErr w:type="gramStart"/>
      <w:r>
        <w:t>a)  revel</w:t>
      </w:r>
      <w:proofErr w:type="gramEnd"/>
      <w:r>
        <w:t>.</w:t>
      </w:r>
    </w:p>
    <w:p w14:paraId="767B9654" w14:textId="77777777" w:rsidR="003B7556" w:rsidRDefault="003B7556" w:rsidP="003B7556">
      <w:pPr>
        <w:jc w:val="both"/>
      </w:pPr>
      <w:proofErr w:type="gramStart"/>
      <w:r>
        <w:t>1.6  A</w:t>
      </w:r>
      <w:proofErr w:type="gramEnd"/>
      <w:r>
        <w:t xml:space="preserve"> remuneração do Defensor Dativo será realizada na apresentação das defesas escritas nos processos correspondentes ao mês de convocação. O valor estabelecido para os honorários é de R$ 200,00 (duzentos reais) por nomeação para representação em 2 processos administrativos de competência da COFEP e/ou da CEP.</w:t>
      </w:r>
    </w:p>
    <w:p w14:paraId="7E4301C2" w14:textId="77777777" w:rsidR="003B7556" w:rsidRDefault="003B7556" w:rsidP="003B7556">
      <w:pPr>
        <w:jc w:val="both"/>
      </w:pPr>
      <w:r>
        <w:t>1.7 É vedado ao defensor dativo nomeado o recebimento de quaisquer honorários complementares, pela atuação no âmbito do CRBio-09, enquanto perdurar sua nomeação nos autos.</w:t>
      </w:r>
    </w:p>
    <w:p w14:paraId="6BA76962" w14:textId="77777777" w:rsidR="003B7556" w:rsidRDefault="003B7556" w:rsidP="003B7556">
      <w:pPr>
        <w:jc w:val="both"/>
      </w:pPr>
      <w:r>
        <w:lastRenderedPageBreak/>
        <w:t>1.8 É proibido qualquer outro pagamento por parte do CRBio-09 ao defensor dativo, seja para deslocamento, passagens, alimentação ou qualquer outra motivação ou alegação seja de qual natureza for.</w:t>
      </w:r>
    </w:p>
    <w:p w14:paraId="1082C2D3" w14:textId="77777777" w:rsidR="003B7556" w:rsidRDefault="003B7556" w:rsidP="003B7556">
      <w:pPr>
        <w:jc w:val="both"/>
      </w:pPr>
      <w:proofErr w:type="gramStart"/>
      <w:r>
        <w:t>1.9  Os</w:t>
      </w:r>
      <w:proofErr w:type="gramEnd"/>
      <w:r>
        <w:t xml:space="preserve"> processos administrativos envolvem denúncias com relação à atuação profissional e/ou infrações à legislação vigente por parte de Profissionais e Empresas Registradas no CRBio-09, além de outros casos, conforme Resolução </w:t>
      </w:r>
      <w:proofErr w:type="spellStart"/>
      <w:r>
        <w:t>CFBio</w:t>
      </w:r>
      <w:proofErr w:type="spellEnd"/>
      <w:r>
        <w:t xml:space="preserve"> nº 598, de 15 de outubro de 2021.</w:t>
      </w:r>
    </w:p>
    <w:p w14:paraId="0378D3A0" w14:textId="77777777" w:rsidR="003B7556" w:rsidRDefault="003B7556" w:rsidP="003B7556">
      <w:pPr>
        <w:jc w:val="both"/>
      </w:pPr>
      <w:r>
        <w:t>1.10 Todo Defensor Dativo já nomeado irá, após a nomeação, voltar para o fim da lista, tendo a oportunidade de ser nomeado mais vezes. Caso não seja de sua vontade, deverá protocolar documento solicitando a exclusão da lista de defensores dativos no prazo de 5 dias após a última nomeação.</w:t>
      </w:r>
    </w:p>
    <w:p w14:paraId="4D5B52BA" w14:textId="77777777" w:rsidR="003B7556" w:rsidRDefault="003B7556" w:rsidP="003B7556">
      <w:pPr>
        <w:jc w:val="both"/>
      </w:pPr>
      <w:r>
        <w:t>1.11 Os processos serão entregues digitalmente por e-mail ou pen drive e o original poderá ser consultado somente dentro do CRBio-09, não podendo ser retirado para consulta externa.</w:t>
      </w:r>
    </w:p>
    <w:p w14:paraId="1411748D" w14:textId="77777777" w:rsidR="003B7556" w:rsidRDefault="003B7556" w:rsidP="003B7556">
      <w:pPr>
        <w:jc w:val="both"/>
      </w:pPr>
    </w:p>
    <w:p w14:paraId="5C055485" w14:textId="7CB0F805" w:rsidR="003B7556" w:rsidRPr="003B7556" w:rsidRDefault="003B7556" w:rsidP="003B7556">
      <w:pPr>
        <w:jc w:val="both"/>
        <w:rPr>
          <w:b/>
          <w:bCs/>
        </w:rPr>
      </w:pPr>
      <w:r w:rsidRPr="003B7556">
        <w:rPr>
          <w:b/>
          <w:bCs/>
        </w:rPr>
        <w:t>2.</w:t>
      </w:r>
      <w:r w:rsidRPr="003B7556">
        <w:rPr>
          <w:b/>
          <w:bCs/>
        </w:rPr>
        <w:tab/>
        <w:t>DO PAGAMENTO</w:t>
      </w:r>
    </w:p>
    <w:p w14:paraId="53885D8A" w14:textId="77777777" w:rsidR="003B7556" w:rsidRDefault="003B7556" w:rsidP="003B7556">
      <w:pPr>
        <w:jc w:val="both"/>
      </w:pPr>
      <w:r>
        <w:t>2.1</w:t>
      </w:r>
      <w:r>
        <w:tab/>
        <w:t>O pagamento está vinculado à representação e acompanhamento do processo administrativo (defesa, manifestação e recurso) e à apresentação da documentação abaixo:</w:t>
      </w:r>
    </w:p>
    <w:p w14:paraId="31794E33" w14:textId="5421FA25" w:rsidR="003B7556" w:rsidRDefault="003B7556" w:rsidP="003B7556">
      <w:pPr>
        <w:ind w:left="708"/>
        <w:jc w:val="both"/>
      </w:pPr>
      <w:r>
        <w:t>a)</w:t>
      </w:r>
      <w:r>
        <w:t xml:space="preserve"> </w:t>
      </w:r>
      <w:r>
        <w:t>Ato de Concessão, conforme Anexo IV;</w:t>
      </w:r>
    </w:p>
    <w:p w14:paraId="15B9D6EB" w14:textId="59818E9B" w:rsidR="003B7556" w:rsidRDefault="003B7556" w:rsidP="003B7556">
      <w:pPr>
        <w:ind w:left="708"/>
        <w:jc w:val="both"/>
      </w:pPr>
      <w:r>
        <w:t>b)</w:t>
      </w:r>
      <w:r>
        <w:t xml:space="preserve"> </w:t>
      </w:r>
      <w:r>
        <w:t>Cópia do RG ou da Carteira Nacional de Habilitação (documento oficial com foto);</w:t>
      </w:r>
    </w:p>
    <w:p w14:paraId="1576A76D" w14:textId="3409FF11" w:rsidR="003B7556" w:rsidRDefault="003B7556" w:rsidP="003B7556">
      <w:pPr>
        <w:ind w:left="708"/>
        <w:jc w:val="both"/>
      </w:pPr>
      <w:r>
        <w:t>c)</w:t>
      </w:r>
      <w:r>
        <w:t xml:space="preserve"> </w:t>
      </w:r>
      <w:r>
        <w:t>Anexo V – Declaração de Dependentes e Anexo VI – Declaração de Contribuição Previdenciária, de acordo com modelo A ou B, conforme o caso;</w:t>
      </w:r>
    </w:p>
    <w:p w14:paraId="0401C0F7" w14:textId="37614A91" w:rsidR="003B7556" w:rsidRDefault="003B7556" w:rsidP="003B7556">
      <w:pPr>
        <w:ind w:left="708"/>
        <w:jc w:val="both"/>
      </w:pPr>
      <w:r>
        <w:t>d)</w:t>
      </w:r>
      <w:r>
        <w:t xml:space="preserve"> </w:t>
      </w:r>
      <w:r>
        <w:t>E-mail a fiscal@crbio09.org.br com os dados bancários     necessários para o depósito dos valores dispostos no item 1 deste anexo.</w:t>
      </w:r>
    </w:p>
    <w:p w14:paraId="52547854" w14:textId="77777777" w:rsidR="003B7556" w:rsidRDefault="003B7556" w:rsidP="003B7556">
      <w:pPr>
        <w:jc w:val="both"/>
      </w:pPr>
      <w:r>
        <w:t>2.2</w:t>
      </w:r>
      <w:r>
        <w:tab/>
        <w:t>Toda a documentação descrita no item 2.1 deve ser entregue via e-mail, no endereço fiscal@crbio09.org.br com cópia para e juridico@crbio09.org.br.</w:t>
      </w:r>
    </w:p>
    <w:p w14:paraId="0D991BFD" w14:textId="77777777" w:rsidR="003B7556" w:rsidRDefault="003B7556" w:rsidP="003B7556">
      <w:pPr>
        <w:jc w:val="both"/>
      </w:pPr>
      <w:r>
        <w:t>2.3</w:t>
      </w:r>
      <w:r>
        <w:tab/>
        <w:t>É de inteira responsabilidade do Defensor Dativo providenciar e encaminhar todos os documentos relacionados no item 2.1.</w:t>
      </w:r>
    </w:p>
    <w:p w14:paraId="45D37AD9" w14:textId="77777777" w:rsidR="003B7556" w:rsidRDefault="003B7556" w:rsidP="003B7556">
      <w:pPr>
        <w:jc w:val="both"/>
      </w:pPr>
      <w:r>
        <w:lastRenderedPageBreak/>
        <w:t>2.4</w:t>
      </w:r>
      <w:r>
        <w:tab/>
        <w:t>O recebimento dos serviços não exclui as responsabilidades civil e penal do credenciado sobre a documentação entregue.</w:t>
      </w:r>
    </w:p>
    <w:p w14:paraId="5D1CAAAD" w14:textId="77777777" w:rsidR="003B7556" w:rsidRDefault="003B7556" w:rsidP="003B7556">
      <w:pPr>
        <w:jc w:val="both"/>
      </w:pPr>
      <w:r>
        <w:t>2.5</w:t>
      </w:r>
      <w:r>
        <w:tab/>
        <w:t>Os processos precisam ter as defesas entregues no prazo previsto em lei e nas resoluções pertinentes, impreterivelmente.</w:t>
      </w:r>
    </w:p>
    <w:p w14:paraId="2FCC9281" w14:textId="77777777" w:rsidR="003B7556" w:rsidRDefault="003B7556" w:rsidP="003B7556">
      <w:pPr>
        <w:jc w:val="both"/>
      </w:pPr>
      <w:r>
        <w:t>2.6</w:t>
      </w:r>
      <w:r>
        <w:tab/>
        <w:t>O prazo de pagamento, a contar do serviço concluído e da documentação entregue por completo, é de 10 (dez) dias úteis.</w:t>
      </w:r>
    </w:p>
    <w:p w14:paraId="561D28AB" w14:textId="77777777" w:rsidR="003B7556" w:rsidRDefault="003B7556" w:rsidP="003B7556">
      <w:pPr>
        <w:jc w:val="both"/>
      </w:pPr>
      <w:r>
        <w:t>2.7</w:t>
      </w:r>
      <w:r>
        <w:tab/>
        <w:t xml:space="preserve">Com a apresentação das defesas escritas, o Defensor Dativo faz jus aos honorários, permanecendo a representação quanto aos demais atos durante o processo, seja apresentação de alegações finais, recursos ao </w:t>
      </w:r>
      <w:proofErr w:type="spellStart"/>
      <w:r>
        <w:t>CFBio</w:t>
      </w:r>
      <w:proofErr w:type="spellEnd"/>
      <w:r>
        <w:t xml:space="preserve"> ou qualquer outra manifestação.</w:t>
      </w:r>
    </w:p>
    <w:p w14:paraId="37ADFEBD" w14:textId="77777777" w:rsidR="003B7556" w:rsidRDefault="003B7556" w:rsidP="003B7556">
      <w:pPr>
        <w:jc w:val="both"/>
      </w:pPr>
      <w:r>
        <w:t>2.8</w:t>
      </w:r>
      <w:r>
        <w:tab/>
        <w:t xml:space="preserve">O recebimento dos honorários não exclui a responsabilidade de acompanhamento posterior de todas as sessões de julgamento no CRBio-09, incluindo-se a interposição dos recursos cabíveis, e, no caso de eventual condenação, para os Processos Administrativos, com apresentação de recurso ao Conselho Federal de Biologia, dispensada a sustentação oral no </w:t>
      </w:r>
      <w:proofErr w:type="spellStart"/>
      <w:r>
        <w:t>CFBio</w:t>
      </w:r>
      <w:proofErr w:type="spellEnd"/>
      <w:r>
        <w:t>.</w:t>
      </w:r>
    </w:p>
    <w:p w14:paraId="2912719A" w14:textId="77777777" w:rsidR="003B7556" w:rsidRDefault="003B7556" w:rsidP="003B7556">
      <w:pPr>
        <w:jc w:val="both"/>
      </w:pPr>
      <w:r>
        <w:t>2.9</w:t>
      </w:r>
      <w:r>
        <w:tab/>
        <w:t>Em caso de majoração da remuneração, o Defensor Dativo receberá os honorários de acordo com os valores vigentes na data de prestação de serviços, mesmo que pagos posteriormente. O pagamento corresponderá sempre, portanto, ao valor previamente empenhado para a realização do serviço.</w:t>
      </w:r>
    </w:p>
    <w:p w14:paraId="439CEBB9" w14:textId="77777777" w:rsidR="003B7556" w:rsidRDefault="003B7556" w:rsidP="003B7556">
      <w:pPr>
        <w:jc w:val="both"/>
      </w:pPr>
    </w:p>
    <w:p w14:paraId="44E9B5AB" w14:textId="2A765E64" w:rsidR="003B7556" w:rsidRPr="003B7556" w:rsidRDefault="003B7556" w:rsidP="003B7556">
      <w:pPr>
        <w:jc w:val="both"/>
        <w:rPr>
          <w:b/>
          <w:bCs/>
        </w:rPr>
      </w:pPr>
      <w:r w:rsidRPr="003B7556">
        <w:rPr>
          <w:b/>
          <w:bCs/>
        </w:rPr>
        <w:t>3.</w:t>
      </w:r>
      <w:r w:rsidRPr="003B7556">
        <w:rPr>
          <w:b/>
          <w:bCs/>
        </w:rPr>
        <w:tab/>
        <w:t>DO DESCREDENCIAMENTO</w:t>
      </w:r>
    </w:p>
    <w:p w14:paraId="54EB30C5" w14:textId="77777777" w:rsidR="003B7556" w:rsidRDefault="003B7556" w:rsidP="003B7556">
      <w:pPr>
        <w:jc w:val="both"/>
      </w:pPr>
      <w:r>
        <w:t>3.1</w:t>
      </w:r>
      <w:r>
        <w:tab/>
        <w:t>O Defensor Dativo nomeado poderá:</w:t>
      </w:r>
    </w:p>
    <w:p w14:paraId="5DBAD2A0" w14:textId="77777777" w:rsidR="003B7556" w:rsidRDefault="003B7556" w:rsidP="003B7556">
      <w:pPr>
        <w:jc w:val="both"/>
      </w:pPr>
      <w:r>
        <w:t>3.1.1</w:t>
      </w:r>
      <w:r>
        <w:tab/>
        <w:t>Renunciar à nomeação feita desde que devidamente justificado por escrito, retornando ao fim da lista para novas nomeações.</w:t>
      </w:r>
    </w:p>
    <w:p w14:paraId="632F34E4" w14:textId="77777777" w:rsidR="003B7556" w:rsidRDefault="003B7556" w:rsidP="003B7556">
      <w:pPr>
        <w:jc w:val="both"/>
      </w:pPr>
      <w:r>
        <w:t>3.1.2</w:t>
      </w:r>
      <w:r>
        <w:tab/>
        <w:t>Recusar-se à tarefa por justo motivo, que deverá ser protocolado em até 5 (cinco) dias do recebimento dos autos, na forma escrita, sendo vedada a renúncia por foro íntimo, sem justificativa, o que poderá ensejar o envio de reclamação à Ordem dos Advogados do Brasil por parte da autoridade competente deste Conselho, ou seu procurador constituído.</w:t>
      </w:r>
    </w:p>
    <w:p w14:paraId="250CF6D5" w14:textId="77777777" w:rsidR="003B7556" w:rsidRDefault="003B7556" w:rsidP="003B7556">
      <w:pPr>
        <w:jc w:val="both"/>
      </w:pPr>
      <w:r>
        <w:t>3.2</w:t>
      </w:r>
      <w:r>
        <w:tab/>
        <w:t>O Defensor Dativo que não atender às convocações, às notificações ou aos prazos será excluído do cadastro.</w:t>
      </w:r>
    </w:p>
    <w:p w14:paraId="7D660159" w14:textId="77777777" w:rsidR="003B7556" w:rsidRDefault="003B7556" w:rsidP="003B7556">
      <w:pPr>
        <w:jc w:val="both"/>
      </w:pPr>
      <w:r>
        <w:lastRenderedPageBreak/>
        <w:t>3.3</w:t>
      </w:r>
      <w:r>
        <w:tab/>
        <w:t xml:space="preserve">A revelia cessará com a presença do biólogo denunciado nos autos, seja em depoimento, petição, manifestação ou protocolo de recurso da penalidade ao </w:t>
      </w:r>
      <w:proofErr w:type="spellStart"/>
      <w:r>
        <w:t>CFBio</w:t>
      </w:r>
      <w:proofErr w:type="spellEnd"/>
      <w:r>
        <w:t>.</w:t>
      </w:r>
    </w:p>
    <w:p w14:paraId="6FE3CAE3" w14:textId="77777777" w:rsidR="003B7556" w:rsidRDefault="003B7556" w:rsidP="003B7556">
      <w:pPr>
        <w:jc w:val="both"/>
      </w:pPr>
      <w:r>
        <w:t>3.4</w:t>
      </w:r>
      <w:r>
        <w:tab/>
        <w:t xml:space="preserve">O CRBio-09 não arcará com qualquer despesa inerente ao Recurso junto ao </w:t>
      </w:r>
      <w:proofErr w:type="spellStart"/>
      <w:r>
        <w:t>CFBio</w:t>
      </w:r>
      <w:proofErr w:type="spellEnd"/>
      <w:r>
        <w:t>, seja passagem, deslocamento, honorários ou outra despesa de qualquer natureza.</w:t>
      </w:r>
    </w:p>
    <w:p w14:paraId="2D2E3527" w14:textId="77777777" w:rsidR="003B7556" w:rsidRDefault="003B7556" w:rsidP="003B7556">
      <w:pPr>
        <w:jc w:val="both"/>
      </w:pPr>
    </w:p>
    <w:p w14:paraId="691FCFC8" w14:textId="60B9DD0D" w:rsidR="003B7556" w:rsidRPr="003B7556" w:rsidRDefault="003B7556" w:rsidP="003B7556">
      <w:pPr>
        <w:jc w:val="both"/>
        <w:rPr>
          <w:b/>
          <w:bCs/>
        </w:rPr>
      </w:pPr>
      <w:r w:rsidRPr="003B7556">
        <w:rPr>
          <w:b/>
          <w:bCs/>
        </w:rPr>
        <w:t>4.</w:t>
      </w:r>
      <w:r w:rsidRPr="003B7556">
        <w:rPr>
          <w:b/>
          <w:bCs/>
        </w:rPr>
        <w:tab/>
        <w:t>DAS SANÇÕES</w:t>
      </w:r>
    </w:p>
    <w:p w14:paraId="0473286A" w14:textId="77777777" w:rsidR="003B7556" w:rsidRDefault="003B7556" w:rsidP="003B7556">
      <w:pPr>
        <w:jc w:val="both"/>
      </w:pPr>
      <w:r>
        <w:t>4.1</w:t>
      </w:r>
      <w:r>
        <w:tab/>
        <w:t xml:space="preserve">Pela inexecução total ou parcial do serviço de defensoria dativa prevista no </w:t>
      </w:r>
      <w:proofErr w:type="gramStart"/>
      <w:r>
        <w:t>PRA</w:t>
      </w:r>
      <w:proofErr w:type="gramEnd"/>
      <w:r>
        <w:t xml:space="preserve"> 2024/000034, o CRBio-09 poderá, garantindo prévia defesa, além da exclusão da lista de credenciamento, aplicar multa nos seguintes termos:</w:t>
      </w:r>
    </w:p>
    <w:p w14:paraId="50E22E8B" w14:textId="77777777" w:rsidR="003B7556" w:rsidRDefault="003B7556" w:rsidP="003B7556">
      <w:pPr>
        <w:jc w:val="both"/>
      </w:pPr>
      <w:r>
        <w:t>4.1.1</w:t>
      </w:r>
      <w:r>
        <w:tab/>
        <w:t>Moratória de 10% sobre o valor do honorário por dia de atraso na execução do serviço (descumprimento de prazos legais ou de prazos solicitados pelo CRBio-09).</w:t>
      </w:r>
    </w:p>
    <w:p w14:paraId="102061A4" w14:textId="77777777" w:rsidR="003B7556" w:rsidRDefault="003B7556" w:rsidP="003B7556">
      <w:pPr>
        <w:jc w:val="both"/>
      </w:pPr>
      <w:r>
        <w:t>4.1.2</w:t>
      </w:r>
      <w:r>
        <w:tab/>
        <w:t>Poderá ser aplicada multa indenizatória de 50% sobre o valor total do honorário quando o defensor:</w:t>
      </w:r>
    </w:p>
    <w:p w14:paraId="454E8D92" w14:textId="3223A17B" w:rsidR="003B7556" w:rsidRDefault="003B7556" w:rsidP="003B7556">
      <w:pPr>
        <w:ind w:left="708"/>
        <w:jc w:val="both"/>
      </w:pPr>
      <w:r>
        <w:t>a)</w:t>
      </w:r>
      <w:r>
        <w:t xml:space="preserve"> </w:t>
      </w:r>
      <w:r>
        <w:t>prestar informações inexatas ou causar embaraços;</w:t>
      </w:r>
    </w:p>
    <w:p w14:paraId="7199EE55" w14:textId="64130237" w:rsidR="003B7556" w:rsidRDefault="003B7556" w:rsidP="003B7556">
      <w:pPr>
        <w:ind w:left="708"/>
        <w:jc w:val="both"/>
      </w:pPr>
      <w:r>
        <w:t>b)</w:t>
      </w:r>
      <w:r>
        <w:t xml:space="preserve"> </w:t>
      </w:r>
      <w:r>
        <w:t>transferir ou ceder suas obrigações, no todo ou em parte, a terceiros, sem prévia autorização por escrito do CRBio-09;</w:t>
      </w:r>
    </w:p>
    <w:p w14:paraId="395919FB" w14:textId="2CB77630" w:rsidR="003B7556" w:rsidRDefault="003B7556" w:rsidP="003B7556">
      <w:pPr>
        <w:ind w:left="708"/>
        <w:jc w:val="both"/>
      </w:pPr>
      <w:r>
        <w:t>c)</w:t>
      </w:r>
      <w:r>
        <w:t xml:space="preserve"> </w:t>
      </w:r>
      <w:r>
        <w:t>executar o serviço em desacordo com as legislações pertinentes, independente da obrigação de fazer as correções necessárias às suas expensas;</w:t>
      </w:r>
    </w:p>
    <w:p w14:paraId="2A4689A0" w14:textId="7F6545EA" w:rsidR="003B7556" w:rsidRDefault="003B7556" w:rsidP="003B7556">
      <w:pPr>
        <w:ind w:left="708"/>
        <w:jc w:val="both"/>
      </w:pPr>
      <w:r>
        <w:t>d)</w:t>
      </w:r>
      <w:r>
        <w:t xml:space="preserve"> </w:t>
      </w:r>
      <w:r>
        <w:t>desatender as determinações do CRBio-09;</w:t>
      </w:r>
    </w:p>
    <w:p w14:paraId="6F1A97FD" w14:textId="63FDFDEE" w:rsidR="003B7556" w:rsidRDefault="003B7556" w:rsidP="003B7556">
      <w:pPr>
        <w:ind w:left="708"/>
        <w:jc w:val="both"/>
      </w:pPr>
      <w:r>
        <w:t>e)</w:t>
      </w:r>
      <w:r>
        <w:t xml:space="preserve"> </w:t>
      </w:r>
      <w:r>
        <w:t>cometer qualquer infração às normas legais Federais, Estaduais e Municipais;</w:t>
      </w:r>
    </w:p>
    <w:p w14:paraId="6A45AF15" w14:textId="7C5088EE" w:rsidR="003B7556" w:rsidRDefault="003B7556" w:rsidP="003B7556">
      <w:pPr>
        <w:ind w:left="708"/>
        <w:jc w:val="both"/>
      </w:pPr>
      <w:r>
        <w:t>f)</w:t>
      </w:r>
      <w:r>
        <w:t xml:space="preserve"> </w:t>
      </w:r>
      <w:r>
        <w:t>não efetuar o serviço, sem justa causa, da totalidade ou parte do objeto contratado;</w:t>
      </w:r>
    </w:p>
    <w:p w14:paraId="0E5AA14F" w14:textId="3ADB6AB7" w:rsidR="003B7556" w:rsidRDefault="003B7556" w:rsidP="003B7556">
      <w:pPr>
        <w:ind w:left="708"/>
        <w:jc w:val="both"/>
      </w:pPr>
      <w:r>
        <w:t>g)</w:t>
      </w:r>
      <w:r>
        <w:t xml:space="preserve"> </w:t>
      </w:r>
      <w:r>
        <w:t>praticar por ação ou omissão, qualquer ato que, por imprudência, imperícia, negligência, dolo ou má fé, venha causar danos ao CRBio-09, ou a terceiros independente da obrigação de reparar os danos causados.</w:t>
      </w:r>
    </w:p>
    <w:p w14:paraId="45EAFDA9" w14:textId="77777777" w:rsidR="003B7556" w:rsidRDefault="003B7556" w:rsidP="003B7556">
      <w:pPr>
        <w:jc w:val="both"/>
      </w:pPr>
      <w:r>
        <w:lastRenderedPageBreak/>
        <w:t>4.2</w:t>
      </w:r>
      <w:r>
        <w:tab/>
        <w:t>O prazo para defesa prévia será de 5 (cinco) dias úteis a contar da notificação encaminhada pelo CRBio-09.</w:t>
      </w:r>
    </w:p>
    <w:p w14:paraId="63120B71" w14:textId="77777777" w:rsidR="003B7556" w:rsidRDefault="003B7556" w:rsidP="003B7556">
      <w:pPr>
        <w:jc w:val="both"/>
      </w:pPr>
      <w:r>
        <w:t>4.3</w:t>
      </w:r>
      <w:r>
        <w:tab/>
        <w:t>Caberá recurso no prazo de 5 (cinco) dias úteis a contar da publicação da sanção no DOU.</w:t>
      </w:r>
    </w:p>
    <w:p w14:paraId="464DE017" w14:textId="77777777" w:rsidR="003B7556" w:rsidRDefault="003B7556" w:rsidP="003B7556">
      <w:pPr>
        <w:jc w:val="both"/>
      </w:pPr>
      <w:r>
        <w:t>4.4</w:t>
      </w:r>
      <w:r>
        <w:tab/>
        <w:t>As multas aplicadas serão descontadas do pagamento, a critério exclusivo do CRBio-09 e, quando for o caso, cobradas judicialmente.</w:t>
      </w:r>
    </w:p>
    <w:p w14:paraId="349ABDBB" w14:textId="77777777" w:rsidR="003B7556" w:rsidRDefault="003B7556" w:rsidP="003B7556">
      <w:pPr>
        <w:jc w:val="both"/>
      </w:pPr>
      <w:r>
        <w:t xml:space="preserve"> </w:t>
      </w:r>
    </w:p>
    <w:p w14:paraId="48D155FD" w14:textId="10CBCB2B" w:rsidR="002D794D" w:rsidRPr="003D096C" w:rsidRDefault="002D794D" w:rsidP="003B7556">
      <w:pPr>
        <w:jc w:val="both"/>
      </w:pPr>
    </w:p>
    <w:sectPr w:rsidR="002D794D" w:rsidRPr="003D096C" w:rsidSect="003D096C">
      <w:headerReference w:type="even" r:id="rId7"/>
      <w:headerReference w:type="default" r:id="rId8"/>
      <w:headerReference w:type="first" r:id="rId9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3FE5" w14:textId="77777777" w:rsidR="00A35A03" w:rsidRDefault="00A35A03" w:rsidP="002D794D">
      <w:pPr>
        <w:spacing w:after="0" w:line="240" w:lineRule="auto"/>
      </w:pPr>
      <w:r>
        <w:separator/>
      </w:r>
    </w:p>
  </w:endnote>
  <w:endnote w:type="continuationSeparator" w:id="0">
    <w:p w14:paraId="3D71240F" w14:textId="77777777" w:rsidR="00A35A03" w:rsidRDefault="00A35A03" w:rsidP="002D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A320" w14:textId="77777777" w:rsidR="00A35A03" w:rsidRDefault="00A35A03" w:rsidP="002D794D">
      <w:pPr>
        <w:spacing w:after="0" w:line="240" w:lineRule="auto"/>
      </w:pPr>
      <w:r>
        <w:separator/>
      </w:r>
    </w:p>
  </w:footnote>
  <w:footnote w:type="continuationSeparator" w:id="0">
    <w:p w14:paraId="2A988DF0" w14:textId="77777777" w:rsidR="00A35A03" w:rsidRDefault="00A35A03" w:rsidP="002D7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1BCF" w14:textId="718DBB0E" w:rsidR="002D794D" w:rsidRDefault="00A35A03">
    <w:pPr>
      <w:pStyle w:val="Cabealho"/>
    </w:pPr>
    <w:r>
      <w:rPr>
        <w:noProof/>
      </w:rPr>
      <w:pict w14:anchorId="654DE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2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6F57" w14:textId="79DDDBE0" w:rsidR="002D794D" w:rsidRDefault="00A35A03">
    <w:pPr>
      <w:pStyle w:val="Cabealho"/>
    </w:pPr>
    <w:r>
      <w:rPr>
        <w:noProof/>
      </w:rPr>
      <w:pict w14:anchorId="4F491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3" o:spid="_x0000_s1027" type="#_x0000_t75" style="position:absolute;margin-left:-83.55pt;margin-top:-142.4pt;width:595.35pt;height:842.1pt;z-index:-251656192;mso-position-horizontal-relative:margin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8EF7" w14:textId="64E0B114" w:rsidR="002D794D" w:rsidRDefault="00A35A03">
    <w:pPr>
      <w:pStyle w:val="Cabealho"/>
    </w:pPr>
    <w:r>
      <w:rPr>
        <w:noProof/>
      </w:rPr>
      <w:pict w14:anchorId="1AF62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1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D"/>
    <w:rsid w:val="002D794D"/>
    <w:rsid w:val="003B7556"/>
    <w:rsid w:val="003C279B"/>
    <w:rsid w:val="003D096C"/>
    <w:rsid w:val="004E4C32"/>
    <w:rsid w:val="00A35A03"/>
    <w:rsid w:val="00A4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5565"/>
  <w15:chartTrackingRefBased/>
  <w15:docId w15:val="{FD58B0D0-BE02-48BB-90C2-E6C6D742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79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79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79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79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79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79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79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9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79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79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794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7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94D"/>
  </w:style>
  <w:style w:type="paragraph" w:styleId="Rodap">
    <w:name w:val="footer"/>
    <w:basedOn w:val="Normal"/>
    <w:link w:val="RodapChar"/>
    <w:uiPriority w:val="99"/>
    <w:unhideWhenUsed/>
    <w:rsid w:val="002D7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6FBF-F4BF-4B91-95EF-E431D6DA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2026-03-10T11:59:00Z</dcterms:created>
  <dcterms:modified xsi:type="dcterms:W3CDTF">2026-03-10T11:59:00Z</dcterms:modified>
</cp:coreProperties>
</file>